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D4" w:rsidRPr="00B514E8" w:rsidRDefault="005B06D4" w:rsidP="005B06D4">
      <w:pPr>
        <w:pStyle w:val="NormalnyWeb"/>
        <w:shd w:val="clear" w:color="auto" w:fill="D9D9D9" w:themeFill="background1" w:themeFillShade="D9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14E8">
        <w:rPr>
          <w:rFonts w:asciiTheme="minorHAnsi" w:hAnsiTheme="minorHAnsi" w:cstheme="minorHAnsi"/>
          <w:b/>
          <w:sz w:val="32"/>
          <w:szCs w:val="32"/>
        </w:rPr>
        <w:t xml:space="preserve">ROZKŁAD TREŚCI NAUCZANIA </w:t>
      </w:r>
      <w:r>
        <w:rPr>
          <w:rFonts w:asciiTheme="minorHAnsi" w:hAnsiTheme="minorHAnsi" w:cstheme="minorHAnsi"/>
          <w:b/>
          <w:sz w:val="32"/>
          <w:szCs w:val="32"/>
        </w:rPr>
        <w:t xml:space="preserve">MATEMATYKI </w:t>
      </w:r>
      <w:r w:rsidRPr="00B514E8">
        <w:rPr>
          <w:rFonts w:asciiTheme="minorHAnsi" w:hAnsiTheme="minorHAnsi" w:cstheme="minorHAnsi"/>
          <w:b/>
          <w:sz w:val="32"/>
          <w:szCs w:val="32"/>
        </w:rPr>
        <w:t>W TECHNIKUM</w:t>
      </w:r>
      <w:r w:rsidRPr="00B514E8"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32"/>
          <w:szCs w:val="32"/>
        </w:rPr>
        <w:t>zakres rozszerzon</w:t>
      </w:r>
      <w:r w:rsidRPr="00B514E8">
        <w:rPr>
          <w:rFonts w:asciiTheme="minorHAnsi" w:hAnsiTheme="minorHAnsi" w:cstheme="minorHAnsi"/>
          <w:b/>
          <w:sz w:val="32"/>
          <w:szCs w:val="32"/>
        </w:rPr>
        <w:t>y</w:t>
      </w:r>
    </w:p>
    <w:p w:rsidR="005B06D4" w:rsidRPr="00BE14BB" w:rsidRDefault="004865FF" w:rsidP="005B06D4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Klasa IV</w:t>
      </w:r>
    </w:p>
    <w:tbl>
      <w:tblPr>
        <w:tblStyle w:val="Tabela-Siatka"/>
        <w:tblW w:w="9322" w:type="dxa"/>
        <w:tblLayout w:type="fixed"/>
        <w:tblLook w:val="04A0"/>
      </w:tblPr>
      <w:tblGrid>
        <w:gridCol w:w="704"/>
        <w:gridCol w:w="5812"/>
        <w:gridCol w:w="2806"/>
      </w:tblGrid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Dział do realizacji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Liczba  godzin</w:t>
            </w:r>
          </w:p>
        </w:tc>
      </w:tr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4865FF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Trygonometria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99482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4865FF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Geometria analityczna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99482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DE7260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4865FF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Funkcja wykładnicza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99482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DE7260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4865FF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Funkcja logarytmiczna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994826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DE7260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4865FF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Elementy statystyki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  <w:r w:rsidR="00826DD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B06D4" w:rsidRPr="004A08FA" w:rsidTr="00797B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DE7260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4865FF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Kombinatoryka. Dwumian Newtona. Trójkąt Pascala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  <w:r w:rsidR="00CF1F12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B06D4" w:rsidRPr="004A08FA" w:rsidTr="00797BC0">
        <w:tc>
          <w:tcPr>
            <w:tcW w:w="704" w:type="dxa"/>
          </w:tcPr>
          <w:p w:rsidR="005B06D4" w:rsidRPr="004A08FA" w:rsidRDefault="00DE7260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B06D4" w:rsidRPr="004A08FA" w:rsidRDefault="004865FF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Rachunek prawdopodobieństwa</w:t>
            </w:r>
          </w:p>
        </w:tc>
        <w:tc>
          <w:tcPr>
            <w:tcW w:w="2806" w:type="dxa"/>
          </w:tcPr>
          <w:p w:rsidR="005B06D4" w:rsidRPr="004A08FA" w:rsidRDefault="00FA0230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F1F12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A0230" w:rsidRPr="004A08FA" w:rsidTr="00797BC0">
        <w:tc>
          <w:tcPr>
            <w:tcW w:w="704" w:type="dxa"/>
          </w:tcPr>
          <w:p w:rsidR="00FA0230" w:rsidRDefault="00C9187A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FA0230" w:rsidRDefault="00FA0230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Godziny do dyspozycji nauczyciela</w:t>
            </w:r>
          </w:p>
        </w:tc>
        <w:tc>
          <w:tcPr>
            <w:tcW w:w="2806" w:type="dxa"/>
          </w:tcPr>
          <w:p w:rsidR="00FA0230" w:rsidRDefault="00C9187A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5B06D4" w:rsidRPr="004A08FA" w:rsidTr="00797BC0">
        <w:tc>
          <w:tcPr>
            <w:tcW w:w="704" w:type="dxa"/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2806" w:type="dxa"/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155</w:t>
            </w:r>
          </w:p>
        </w:tc>
      </w:tr>
      <w:tr w:rsidR="005B06D4" w:rsidRPr="004A08FA" w:rsidTr="00797BC0">
        <w:tc>
          <w:tcPr>
            <w:tcW w:w="704" w:type="dxa"/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="Times New Roman"/>
                <w:b/>
                <w:sz w:val="24"/>
                <w:szCs w:val="24"/>
              </w:rPr>
              <w:t>4 tygodnie praktyki zawodowej</w:t>
            </w:r>
            <w:r w:rsidRPr="004A08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B06D4" w:rsidRPr="004A08FA" w:rsidRDefault="005B06D4" w:rsidP="005B06D4">
      <w:pPr>
        <w:pStyle w:val="NormalnyWeb"/>
        <w:spacing w:before="0" w:beforeAutospacing="0" w:after="120" w:afterAutospacing="0"/>
        <w:jc w:val="center"/>
        <w:rPr>
          <w:rFonts w:asciiTheme="minorHAnsi" w:hAnsiTheme="minorHAnsi" w:cstheme="minorHAnsi"/>
          <w:b/>
        </w:rPr>
      </w:pPr>
    </w:p>
    <w:p w:rsidR="005B06D4" w:rsidRPr="004A08FA" w:rsidRDefault="005B06D4" w:rsidP="005B06D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5B06D4" w:rsidRPr="004A08FA" w:rsidRDefault="005B06D4" w:rsidP="005B06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B06D4" w:rsidRPr="004A08FA" w:rsidRDefault="005B06D4" w:rsidP="005B06D4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A08FA">
        <w:rPr>
          <w:rFonts w:cstheme="minorHAnsi"/>
          <w:b/>
          <w:sz w:val="24"/>
          <w:szCs w:val="24"/>
        </w:rPr>
        <w:t>ROZKŁAD MATERIAŁU</w:t>
      </w:r>
    </w:p>
    <w:p w:rsidR="005B06D4" w:rsidRPr="004A08FA" w:rsidRDefault="008560F2" w:rsidP="005B06D4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 4</w:t>
      </w:r>
      <w:r w:rsidR="005B06D4" w:rsidRPr="004A08FA">
        <w:rPr>
          <w:rFonts w:cstheme="minorHAnsi"/>
          <w:b/>
          <w:sz w:val="24"/>
          <w:szCs w:val="24"/>
        </w:rPr>
        <w:t xml:space="preserve">. technikum, zakres rozszerzony </w:t>
      </w:r>
    </w:p>
    <w:p w:rsidR="005B06D4" w:rsidRPr="004A08FA" w:rsidRDefault="005B06D4" w:rsidP="005B06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B06D4" w:rsidRPr="004A08FA" w:rsidRDefault="005B06D4" w:rsidP="005B06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A08FA">
        <w:rPr>
          <w:rFonts w:cstheme="minorHAnsi"/>
          <w:b/>
          <w:sz w:val="24"/>
          <w:szCs w:val="24"/>
        </w:rPr>
        <w:t>31 tygodni x  5 godz. = 155 godz.</w:t>
      </w:r>
    </w:p>
    <w:p w:rsidR="005B06D4" w:rsidRPr="004A08FA" w:rsidRDefault="005B06D4" w:rsidP="005B06D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550"/>
        <w:gridCol w:w="7928"/>
        <w:gridCol w:w="815"/>
      </w:tblGrid>
      <w:tr w:rsidR="005B06D4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b/>
                <w:sz w:val="24"/>
                <w:szCs w:val="24"/>
              </w:rPr>
            </w:pPr>
            <w:r w:rsidRPr="004A08F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FA0230" w:rsidP="00797BC0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Trygonometria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5B06D4" w:rsidRPr="004A08FA" w:rsidRDefault="00CE6808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FA0230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Funkcje trygonometryczne zmiennej rzeczywistej - powtórzenie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5B06D4" w:rsidRPr="004A08FA" w:rsidRDefault="00CE6808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FA0230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Przekształcenia wykresów funkcji trygonometrycznych</w:t>
            </w:r>
          </w:p>
        </w:tc>
        <w:tc>
          <w:tcPr>
            <w:tcW w:w="815" w:type="dxa"/>
          </w:tcPr>
          <w:p w:rsidR="005B06D4" w:rsidRPr="004A08FA" w:rsidRDefault="0052473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FA0230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Równania trygonometryczne cz.1</w:t>
            </w:r>
          </w:p>
        </w:tc>
        <w:tc>
          <w:tcPr>
            <w:tcW w:w="815" w:type="dxa"/>
          </w:tcPr>
          <w:p w:rsidR="005B06D4" w:rsidRPr="004A08FA" w:rsidRDefault="00CE6808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FA0230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Funkcje trygonometryczne sumy i różnicy</w:t>
            </w:r>
          </w:p>
        </w:tc>
        <w:tc>
          <w:tcPr>
            <w:tcW w:w="815" w:type="dxa"/>
          </w:tcPr>
          <w:p w:rsidR="005B06D4" w:rsidRPr="004A08FA" w:rsidRDefault="0052473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FA0230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Funkcje trygonometryczne </w:t>
            </w:r>
            <w:r w:rsidR="00CE6808">
              <w:rPr>
                <w:sz w:val="24"/>
                <w:szCs w:val="24"/>
              </w:rPr>
              <w:t>wielokrotności kąta</w:t>
            </w:r>
          </w:p>
        </w:tc>
        <w:tc>
          <w:tcPr>
            <w:tcW w:w="815" w:type="dxa"/>
          </w:tcPr>
          <w:p w:rsidR="005B06D4" w:rsidRPr="004A08FA" w:rsidRDefault="0052473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6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CE6808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Sumy i różnice funkcji trygonometrycznych</w:t>
            </w:r>
          </w:p>
        </w:tc>
        <w:tc>
          <w:tcPr>
            <w:tcW w:w="815" w:type="dxa"/>
          </w:tcPr>
          <w:p w:rsidR="005B06D4" w:rsidRPr="004A08FA" w:rsidRDefault="00CE6808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E6808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6808" w:rsidRPr="004A08FA" w:rsidRDefault="00CE6808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CE6808" w:rsidRDefault="00CE6808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Równania trygonometryczne cz.2</w:t>
            </w:r>
          </w:p>
        </w:tc>
        <w:tc>
          <w:tcPr>
            <w:tcW w:w="815" w:type="dxa"/>
          </w:tcPr>
          <w:p w:rsidR="00CE6808" w:rsidRDefault="00CE6808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CE6808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6808" w:rsidRPr="004A08FA" w:rsidRDefault="00CE6808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CE6808" w:rsidRDefault="00CE6808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Nierówności trygonometryczne</w:t>
            </w:r>
          </w:p>
        </w:tc>
        <w:tc>
          <w:tcPr>
            <w:tcW w:w="815" w:type="dxa"/>
          </w:tcPr>
          <w:p w:rsidR="00CE6808" w:rsidRDefault="00CE6808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CE6808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6808" w:rsidRDefault="00CE6808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CE6808" w:rsidRDefault="00CE6808" w:rsidP="0079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Pochodne funkcji trygonometrycznych</w:t>
            </w:r>
          </w:p>
        </w:tc>
        <w:tc>
          <w:tcPr>
            <w:tcW w:w="815" w:type="dxa"/>
          </w:tcPr>
          <w:p w:rsidR="00CE6808" w:rsidRDefault="00CE6808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CE6808" w:rsidP="00797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rPr>
                <w:sz w:val="24"/>
                <w:szCs w:val="24"/>
              </w:rPr>
            </w:pPr>
            <w:r w:rsidRPr="004A08FA">
              <w:rPr>
                <w:sz w:val="24"/>
                <w:szCs w:val="24"/>
              </w:rPr>
              <w:t>Praca klasowa i jej  omówienie</w:t>
            </w:r>
          </w:p>
        </w:tc>
        <w:tc>
          <w:tcPr>
            <w:tcW w:w="815" w:type="dxa"/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7928" w:type="dxa"/>
          </w:tcPr>
          <w:p w:rsidR="005B06D4" w:rsidRPr="00CE6808" w:rsidRDefault="00CE6808" w:rsidP="00797BC0">
            <w:pPr>
              <w:rPr>
                <w:rFonts w:cstheme="minorHAnsi"/>
                <w:b/>
                <w:sz w:val="24"/>
                <w:szCs w:val="24"/>
              </w:rPr>
            </w:pPr>
            <w:r w:rsidRPr="00CE6808">
              <w:rPr>
                <w:rFonts w:cstheme="minorHAnsi"/>
                <w:b/>
                <w:sz w:val="24"/>
                <w:szCs w:val="24"/>
              </w:rPr>
              <w:t>Geometria analityczna</w:t>
            </w:r>
          </w:p>
        </w:tc>
        <w:tc>
          <w:tcPr>
            <w:tcW w:w="815" w:type="dxa"/>
          </w:tcPr>
          <w:p w:rsidR="005B06D4" w:rsidRPr="004A08FA" w:rsidRDefault="00CE6808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</w:p>
        </w:tc>
      </w:tr>
      <w:tr w:rsidR="005B06D4" w:rsidRPr="004A08FA" w:rsidTr="00797BC0">
        <w:tc>
          <w:tcPr>
            <w:tcW w:w="0" w:type="auto"/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28" w:type="dxa"/>
          </w:tcPr>
          <w:p w:rsidR="005B06D4" w:rsidRPr="004A08FA" w:rsidRDefault="00CE6808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Wektor w układzie współrzędnych. Podział odcinka</w:t>
            </w:r>
          </w:p>
        </w:tc>
        <w:tc>
          <w:tcPr>
            <w:tcW w:w="815" w:type="dxa"/>
          </w:tcPr>
          <w:p w:rsidR="005B06D4" w:rsidRPr="004A08FA" w:rsidRDefault="00132D9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28" w:type="dxa"/>
          </w:tcPr>
          <w:p w:rsidR="005B06D4" w:rsidRPr="004A08FA" w:rsidRDefault="00CE6808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Kąt między niezerowymi wektorami</w:t>
            </w:r>
          </w:p>
        </w:tc>
        <w:tc>
          <w:tcPr>
            <w:tcW w:w="815" w:type="dxa"/>
          </w:tcPr>
          <w:p w:rsidR="005B06D4" w:rsidRPr="004A08FA" w:rsidRDefault="00132D9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28" w:type="dxa"/>
          </w:tcPr>
          <w:p w:rsidR="005B06D4" w:rsidRPr="004A08FA" w:rsidRDefault="00CE6808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Proste w układzie współrzędnych</w:t>
            </w:r>
          </w:p>
        </w:tc>
        <w:tc>
          <w:tcPr>
            <w:tcW w:w="815" w:type="dxa"/>
          </w:tcPr>
          <w:p w:rsidR="005B06D4" w:rsidRPr="004A08FA" w:rsidRDefault="00132D9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28" w:type="dxa"/>
          </w:tcPr>
          <w:p w:rsidR="005B06D4" w:rsidRPr="00524737" w:rsidRDefault="00CE6808" w:rsidP="005247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Kąt między prostymi</w:t>
            </w:r>
          </w:p>
        </w:tc>
        <w:tc>
          <w:tcPr>
            <w:tcW w:w="815" w:type="dxa"/>
          </w:tcPr>
          <w:p w:rsidR="005B06D4" w:rsidRPr="004A08FA" w:rsidRDefault="00132D9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28" w:type="dxa"/>
          </w:tcPr>
          <w:p w:rsidR="005B06D4" w:rsidRPr="004A08FA" w:rsidRDefault="00CE6808" w:rsidP="00CB67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Odległość punktu od prostej. Odległość między dwiema prostymi równoległymi</w:t>
            </w:r>
          </w:p>
        </w:tc>
        <w:tc>
          <w:tcPr>
            <w:tcW w:w="815" w:type="dxa"/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928" w:type="dxa"/>
          </w:tcPr>
          <w:p w:rsidR="005B06D4" w:rsidRPr="004A08FA" w:rsidRDefault="00CE6808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Pole trójkąta. Pole wielokąta</w:t>
            </w:r>
          </w:p>
        </w:tc>
        <w:tc>
          <w:tcPr>
            <w:tcW w:w="815" w:type="dxa"/>
          </w:tcPr>
          <w:p w:rsidR="005B06D4" w:rsidRPr="004A08FA" w:rsidRDefault="00132D9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B06D4" w:rsidRPr="004A08FA" w:rsidTr="00797BC0">
        <w:tc>
          <w:tcPr>
            <w:tcW w:w="0" w:type="auto"/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928" w:type="dxa"/>
          </w:tcPr>
          <w:p w:rsidR="005B06D4" w:rsidRPr="004A08FA" w:rsidRDefault="00CE6808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Równanie okręgu. Wzajemne położenie prostej i okręgu</w:t>
            </w:r>
          </w:p>
        </w:tc>
        <w:tc>
          <w:tcPr>
            <w:tcW w:w="815" w:type="dxa"/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6D4" w:rsidRPr="00CB673C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673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6D4" w:rsidRPr="00CB673C" w:rsidRDefault="00CE6808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Wzajemne położenie dwóch okręgów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6D4" w:rsidRPr="00CB673C" w:rsidRDefault="00132D9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CE6808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różne z geometrii analitycznej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132D9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132D97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Wybrane przekształcenia geometryczne w układzie współrzędnych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132D97" w:rsidP="00797B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Zastosowanie analizy matematycznej w rozwiązywaniu zadań z geometrii analitycznej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132D9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CB673C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Praca klasowa i jej omówienie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6D4" w:rsidRPr="004A08FA" w:rsidRDefault="005B06D4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I</w:t>
            </w:r>
            <w:r w:rsidR="00DE7260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6D4" w:rsidRPr="004A08FA" w:rsidRDefault="00132D97" w:rsidP="00797BC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Funkcja wykładnicza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6D4" w:rsidRPr="004A08FA" w:rsidRDefault="00132D97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132D97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Potęga o wykładniku rzeczywistym - powtórzenie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132D9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132D97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Funkcja wykładnicza i jej własności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132D97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Przekształcenia wykresów funkcji wykładniczych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DE7260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132D97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Równania wykładnicze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132D9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132D97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Nierówności wykładnicze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132D97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Zastosowanie własności funkcji wykładniczej w zadaniach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132D97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Praca klasowa i jej omówienie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6D4" w:rsidRPr="004A08FA" w:rsidRDefault="00DE7260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="005B06D4" w:rsidRPr="004A08FA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6D4" w:rsidRPr="004A08FA" w:rsidRDefault="00132D97" w:rsidP="00797BC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Funkcja logarytmiczna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6D4" w:rsidRPr="004A08FA" w:rsidRDefault="00132D97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826DDE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Logarytm – powtórzenie wiadomości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06D4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5B06D4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826DDE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Funkcja logarytmiczna – powtórzenie i uzupełnienie wiadomości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5B06D4" w:rsidRPr="004A08FA" w:rsidRDefault="00DE7260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EC5F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Przekształcenia wykresów funkcji logarytmicznych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EC5F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Równania logarytmiczne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EC5F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Nierówności logarytmiczne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Zastosowanie funkcji wykładniczej i funkcji logarytmicznej do rozwiązywania zadań umieszczonych w kontekście praktycznym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8" w:space="0" w:color="auto"/>
            </w:tcBorders>
          </w:tcPr>
          <w:p w:rsidR="00826DDE" w:rsidRPr="004A08FA" w:rsidRDefault="00826DDE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Praca klasowa i jej omówienie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8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DE" w:rsidRPr="004A08FA" w:rsidRDefault="00826DDE" w:rsidP="00797B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08FA">
              <w:rPr>
                <w:rFonts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DE" w:rsidRPr="004A08FA" w:rsidRDefault="00826DDE" w:rsidP="00797BC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Elementy statystyki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6DDE" w:rsidRPr="004A08FA" w:rsidRDefault="00826DDE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EC5F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Sposoby prezentowania danych zebranych w wyniku obserwacji statystycznej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CB48BE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EC5F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Średnia z próby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CB48BE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EC5F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Mediana z próby i moda z próby. Skala centylowa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CB48BE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EC5F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Wariancja i odchylenie standardowe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CB48BE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Praca klasowa i jej omówienie.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CB48BE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</w:t>
            </w:r>
            <w:r w:rsidRPr="004A08FA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CF1F12" w:rsidRDefault="00CF1F12" w:rsidP="00797BC0">
            <w:pPr>
              <w:rPr>
                <w:rFonts w:cs="Times New Roman"/>
                <w:b/>
                <w:sz w:val="24"/>
                <w:szCs w:val="24"/>
              </w:rPr>
            </w:pPr>
            <w:r w:rsidRPr="00CF1F12">
              <w:rPr>
                <w:rFonts w:cstheme="minorHAnsi"/>
                <w:b/>
                <w:sz w:val="24"/>
                <w:szCs w:val="24"/>
              </w:rPr>
              <w:t>Kombinatoryka. Dwumian Newtona. Trójkąt Pascala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CF1F12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2A5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CF1F12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Reguła mnożenia i reguła dodawania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CF1F12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CF1F12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Wariacje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CF1F12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Permutacje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CF1F12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Kombinacje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CF1F12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Kombinatoryka –zadania różne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CF1F12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CF1F12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Symbol Newtona. Wzór Newtona. Trójkąt Pascala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CF1F12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Praca klasowa i jej omówienie.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VII</w:t>
            </w:r>
            <w:r w:rsidRPr="004A08F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5D167B" w:rsidRDefault="00CF1F12" w:rsidP="005D167B">
            <w:pPr>
              <w:rPr>
                <w:rFonts w:cs="Times New Roman"/>
                <w:b/>
                <w:sz w:val="24"/>
                <w:szCs w:val="24"/>
              </w:rPr>
            </w:pPr>
            <w:r w:rsidRPr="005D167B">
              <w:rPr>
                <w:rFonts w:cstheme="minorHAnsi"/>
                <w:b/>
                <w:sz w:val="24"/>
                <w:szCs w:val="24"/>
              </w:rPr>
              <w:t>Rachunek prawdopodobieństwa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5D167B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5D167B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Doświadczenia losowe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435A1B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5D167B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Zdarzenia. Działania na zdarzeniach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5D167B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Określenie prawdopodobieństwa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5D167B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5D167B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Prawdopodobieństwo klasyczne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5D167B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5D167B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Doświadczenia losowe wieloetapowe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5D167B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08F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5D167B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Prawdopodobieństwo warunkowe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5D167B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5D167B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Twierdzenie o prawdopodobieństwie całkowitym. Wzór </w:t>
            </w:r>
            <w:proofErr w:type="spellStart"/>
            <w:r>
              <w:rPr>
                <w:rFonts w:cs="Times New Roman"/>
                <w:sz w:val="24"/>
                <w:szCs w:val="24"/>
              </w:rPr>
              <w:t>Bayesa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5D167B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5D167B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Niezależność zdarzeń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5D167B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Schemat </w:t>
            </w:r>
            <w:proofErr w:type="spellStart"/>
            <w:r>
              <w:rPr>
                <w:rFonts w:cs="Times New Roman"/>
                <w:sz w:val="24"/>
                <w:szCs w:val="24"/>
              </w:rPr>
              <w:t>Bernoulliego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5D167B" w:rsidP="00797B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Zmienna losowa. Wartość oczekiwana zmiennej losowej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5D167B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5D167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sz w:val="24"/>
                <w:szCs w:val="24"/>
              </w:rPr>
              <w:t>Praca klasowa i jej omówienie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0A2A5E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5B3857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b/>
                <w:sz w:val="24"/>
                <w:szCs w:val="24"/>
              </w:rPr>
              <w:t>Godziny do dyspozycji nauczyciela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5B3857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</w:p>
        </w:tc>
      </w:tr>
      <w:tr w:rsidR="00826DDE" w:rsidRPr="004A08FA" w:rsidTr="00797BC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8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rPr>
                <w:rFonts w:cs="Times New Roman"/>
                <w:sz w:val="24"/>
                <w:szCs w:val="24"/>
              </w:rPr>
            </w:pPr>
            <w:r w:rsidRPr="004A08FA">
              <w:rPr>
                <w:rFonts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26DDE" w:rsidRPr="004A08FA" w:rsidRDefault="00826DDE" w:rsidP="00797B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08FA">
              <w:rPr>
                <w:rFonts w:cstheme="minorHAnsi"/>
                <w:b/>
                <w:sz w:val="24"/>
                <w:szCs w:val="24"/>
              </w:rPr>
              <w:t>155</w:t>
            </w:r>
          </w:p>
        </w:tc>
      </w:tr>
    </w:tbl>
    <w:p w:rsidR="005B06D4" w:rsidRDefault="005B06D4" w:rsidP="005B06D4">
      <w:pPr>
        <w:pStyle w:val="NormalnyWeb"/>
        <w:spacing w:before="0" w:beforeAutospacing="0" w:after="0" w:afterAutospacing="0"/>
        <w:ind w:firstLine="708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5B06D4" w:rsidRPr="00575BAA" w:rsidRDefault="005B06D4" w:rsidP="005B06D4">
      <w:pPr>
        <w:pStyle w:val="NormalnyWeb"/>
        <w:spacing w:before="0" w:beforeAutospacing="0" w:after="0" w:afterAutospacing="0"/>
        <w:ind w:firstLine="708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5BAA">
        <w:rPr>
          <w:rFonts w:asciiTheme="minorHAnsi" w:eastAsiaTheme="minorHAnsi" w:hAnsiTheme="minorHAnsi" w:cstheme="minorHAnsi"/>
          <w:sz w:val="22"/>
          <w:szCs w:val="22"/>
          <w:lang w:eastAsia="en-US"/>
        </w:rPr>
        <w:t>Opracowała: Anna Woś</w:t>
      </w:r>
    </w:p>
    <w:p w:rsidR="005B06D4" w:rsidRDefault="005B06D4" w:rsidP="005B06D4"/>
    <w:p w:rsidR="0038558C" w:rsidRDefault="0038558C"/>
    <w:sectPr w:rsidR="0038558C" w:rsidSect="0039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5B06D4"/>
    <w:rsid w:val="00132D97"/>
    <w:rsid w:val="0017757E"/>
    <w:rsid w:val="001855E4"/>
    <w:rsid w:val="0038558C"/>
    <w:rsid w:val="00393E3D"/>
    <w:rsid w:val="00435A1B"/>
    <w:rsid w:val="004865FF"/>
    <w:rsid w:val="004A4266"/>
    <w:rsid w:val="00524737"/>
    <w:rsid w:val="0056639B"/>
    <w:rsid w:val="005B06D4"/>
    <w:rsid w:val="005B3857"/>
    <w:rsid w:val="005D167B"/>
    <w:rsid w:val="00663A1A"/>
    <w:rsid w:val="007711A5"/>
    <w:rsid w:val="00826DDE"/>
    <w:rsid w:val="008560F2"/>
    <w:rsid w:val="00946F63"/>
    <w:rsid w:val="00994826"/>
    <w:rsid w:val="00A50B29"/>
    <w:rsid w:val="00B14976"/>
    <w:rsid w:val="00B77A98"/>
    <w:rsid w:val="00C9187A"/>
    <w:rsid w:val="00CB673C"/>
    <w:rsid w:val="00CE6808"/>
    <w:rsid w:val="00CF1F12"/>
    <w:rsid w:val="00DC04B8"/>
    <w:rsid w:val="00DE7260"/>
    <w:rsid w:val="00E45A80"/>
    <w:rsid w:val="00E46E78"/>
    <w:rsid w:val="00E77EEF"/>
    <w:rsid w:val="00F96953"/>
    <w:rsid w:val="00FA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B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AW</cp:lastModifiedBy>
  <cp:revision>5</cp:revision>
  <dcterms:created xsi:type="dcterms:W3CDTF">2022-07-05T06:59:00Z</dcterms:created>
  <dcterms:modified xsi:type="dcterms:W3CDTF">2022-07-05T07:36:00Z</dcterms:modified>
</cp:coreProperties>
</file>